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3223" w14:textId="77777777" w:rsidR="00A71447" w:rsidRPr="00B90C1A" w:rsidRDefault="00A71447" w:rsidP="00A7144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B90C1A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Әл-Фараби атындағы Қазақ Ұлттық Университеті</w:t>
      </w:r>
    </w:p>
    <w:p w14:paraId="4CC3574F" w14:textId="77777777" w:rsidR="00A71447" w:rsidRPr="00B90C1A" w:rsidRDefault="00A71447" w:rsidP="00A7144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B90C1A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Философия және саясаттану факультеті</w:t>
      </w:r>
    </w:p>
    <w:bookmarkEnd w:id="0"/>
    <w:bookmarkEnd w:id="1"/>
    <w:bookmarkEnd w:id="2"/>
    <w:bookmarkEnd w:id="3"/>
    <w:p w14:paraId="7CF94F6E" w14:textId="77777777" w:rsidR="00A71447" w:rsidRPr="00B90C1A" w:rsidRDefault="00A71447" w:rsidP="00A7144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B90C1A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Әлеуметтану және әлеуметтік жұмыс кафедрасы</w:t>
      </w:r>
      <w:r w:rsidRPr="00B90C1A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br/>
      </w:r>
    </w:p>
    <w:p w14:paraId="03693815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69940B0" w14:textId="28B4659B" w:rsidR="00A71447" w:rsidRPr="00B90C1A" w:rsidRDefault="00A71447" w:rsidP="00A71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0C1A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B90C1A" w:rsidRPr="00B90C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Қазіргі байланыстар және тұттыну мәдениеті</w:t>
      </w:r>
      <w:r w:rsidRPr="00B90C1A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Pr="00B90C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90C1A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14:paraId="70538F94" w14:textId="77777777" w:rsidR="00A71447" w:rsidRPr="00B90C1A" w:rsidRDefault="00A71447" w:rsidP="00A71447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B8137B" w14:textId="77777777" w:rsidR="00A71447" w:rsidRPr="00B90C1A" w:rsidRDefault="00A71447" w:rsidP="00A7144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B90C1A">
        <w:rPr>
          <w:rFonts w:ascii="Times New Roman" w:hAnsi="Times New Roman" w:cs="Times New Roman"/>
          <w:b/>
          <w:sz w:val="24"/>
          <w:szCs w:val="24"/>
          <w:lang w:val="kk-KZ"/>
        </w:rPr>
        <w:t>ЕМТИХАН БАҒДАРЛАМАСЫ</w:t>
      </w:r>
    </w:p>
    <w:p w14:paraId="40D0331F" w14:textId="77777777" w:rsidR="00A71447" w:rsidRPr="00B90C1A" w:rsidRDefault="00A71447" w:rsidP="00A7144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14:paraId="0E45F326" w14:textId="77777777" w:rsidR="00A71447" w:rsidRPr="00B90C1A" w:rsidRDefault="00A71447" w:rsidP="00A7144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2C8DA5D7" w14:textId="77777777" w:rsidR="00A71447" w:rsidRPr="00B90C1A" w:rsidRDefault="00A71447" w:rsidP="00A7144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511FE2F3" w14:textId="4F65EAFB" w:rsidR="00A71447" w:rsidRPr="00B90C1A" w:rsidRDefault="001C7A12" w:rsidP="00A71447">
      <w:pPr>
        <w:autoSpaceDN w:val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90C1A"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  - </w:t>
      </w:r>
      <w:r w:rsidR="00B90C1A" w:rsidRPr="00B90C1A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14:paraId="4F5266CF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73EE792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34693BF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59ED9B5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A12CDFF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E756FED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53AB17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6D782F3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4C765D7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09AC078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BD6B3DB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6BEA07D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A1FC3A3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FA11117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1198722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B61ECDC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6C86EAB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24A592F" w14:textId="77777777" w:rsidR="00A71447" w:rsidRPr="00B90C1A" w:rsidRDefault="00A71447" w:rsidP="00A714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94C295B" w14:textId="77777777" w:rsidR="00A71447" w:rsidRPr="00B90C1A" w:rsidRDefault="00A71447" w:rsidP="00A714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9DB5443" w14:textId="77777777" w:rsidR="00A71447" w:rsidRPr="00B90C1A" w:rsidRDefault="00A71447" w:rsidP="00A714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E3C5DC4" w14:textId="77777777" w:rsidR="00A71447" w:rsidRPr="00B90C1A" w:rsidRDefault="00A71447" w:rsidP="00A714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CE5F05C" w14:textId="556BEA86" w:rsidR="00A71447" w:rsidRPr="00B90C1A" w:rsidRDefault="00A71447" w:rsidP="00A714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90C1A">
        <w:rPr>
          <w:rFonts w:ascii="Times New Roman" w:hAnsi="Times New Roman" w:cs="Times New Roman"/>
          <w:sz w:val="24"/>
          <w:szCs w:val="24"/>
          <w:lang w:val="kk-KZ"/>
        </w:rPr>
        <w:t>Алматы, 202</w:t>
      </w:r>
      <w:r w:rsidR="00EA64B9" w:rsidRPr="00B90C1A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14:paraId="5C42D030" w14:textId="77777777" w:rsidR="00A71447" w:rsidRPr="00B90C1A" w:rsidRDefault="00A71447" w:rsidP="00A71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2E2FB1A" w14:textId="77777777" w:rsidR="002F6176" w:rsidRPr="002F6176" w:rsidRDefault="00A71447" w:rsidP="002F6176">
      <w:pPr>
        <w:tabs>
          <w:tab w:val="left" w:pos="3585"/>
          <w:tab w:val="center" w:pos="467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90C1A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«</w:t>
      </w:r>
      <w:r w:rsidR="00B90C1A" w:rsidRPr="00B90C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Қазіргі байланыстар және тұттыну мәдениеті</w:t>
      </w:r>
      <w:r w:rsidRPr="00B90C1A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Pr="00B90C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90C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пәнінен </w:t>
      </w:r>
      <w:r w:rsidRPr="00B90C1A">
        <w:rPr>
          <w:rFonts w:ascii="Times New Roman" w:hAnsi="Times New Roman" w:cs="Times New Roman"/>
          <w:sz w:val="24"/>
          <w:szCs w:val="24"/>
          <w:lang w:val="kk-KZ"/>
        </w:rPr>
        <w:t>емтихан бағдарламасы бойынша</w:t>
      </w:r>
      <w:r w:rsidRPr="00B90C1A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90C1A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силлабуста берілетін оқу тақырыптары. Қорытынды емтихан </w:t>
      </w:r>
      <w:r w:rsidR="002F6176" w:rsidRPr="002F6176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14:paraId="58C7BB42" w14:textId="77777777" w:rsidR="002F6176" w:rsidRPr="002F6176" w:rsidRDefault="002F6176" w:rsidP="002F6176">
      <w:pPr>
        <w:tabs>
          <w:tab w:val="left" w:pos="3585"/>
          <w:tab w:val="center" w:pos="4677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F617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Қорытынды  емтихан  тест формада болады.  Емтихан  Univer  онлайн –платформада өтеді.  Емтихан форматы- синхронды.  </w:t>
      </w:r>
    </w:p>
    <w:p w14:paraId="0167B045" w14:textId="77777777" w:rsidR="002F6176" w:rsidRPr="002F6176" w:rsidRDefault="002F6176" w:rsidP="002F6176">
      <w:pPr>
        <w:tabs>
          <w:tab w:val="left" w:pos="3585"/>
          <w:tab w:val="center" w:pos="4677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F6176"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Өткізу  регламенті:</w:t>
      </w:r>
      <w:r w:rsidRPr="002F61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2F6176">
        <w:rPr>
          <w:rFonts w:ascii="Times New Roman" w:eastAsia="Calibri" w:hAnsi="Times New Roman" w:cs="Times New Roman"/>
          <w:b/>
          <w:sz w:val="24"/>
          <w:szCs w:val="24"/>
          <w:lang w:val="kk-KZ"/>
        </w:rPr>
        <w:t>Univer  жүйесінде</w:t>
      </w:r>
      <w:r w:rsidRPr="002F61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көрсетілген  емтихан   кестесі  бойынша  өткізіледі.  Емтихан  билеттері  автоматты түрде  генериация жасалынады.  Жауап  нәтижелері функционалдық және  жүйелік  бағалауға бағытталған. </w:t>
      </w:r>
    </w:p>
    <w:p w14:paraId="01E1F0A8" w14:textId="77777777" w:rsidR="002F6176" w:rsidRPr="002F6176" w:rsidRDefault="002F6176" w:rsidP="002F6176">
      <w:pPr>
        <w:tabs>
          <w:tab w:val="left" w:pos="3585"/>
          <w:tab w:val="center" w:pos="4677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F6176">
        <w:rPr>
          <w:rFonts w:ascii="Times New Roman" w:eastAsia="Calibri" w:hAnsi="Times New Roman" w:cs="Times New Roman"/>
          <w:sz w:val="24"/>
          <w:szCs w:val="24"/>
          <w:lang w:val="kk-KZ"/>
        </w:rPr>
        <w:t>Емтихан жауап  редактор  терезесінің  клавиатурасында  тікелей  теру  арқылы  жазылады.    Емтихан  тапсыруда  автоматты  түрде   прокторинг жүйесі  немесе  проктор бақылайды.</w:t>
      </w:r>
    </w:p>
    <w:p w14:paraId="53DA093D" w14:textId="77777777" w:rsidR="002F6176" w:rsidRPr="002F6176" w:rsidRDefault="002F6176" w:rsidP="002F6176">
      <w:pPr>
        <w:tabs>
          <w:tab w:val="left" w:pos="3585"/>
          <w:tab w:val="center" w:pos="4677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F61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Емтихан уақыты  2 сағат </w:t>
      </w:r>
    </w:p>
    <w:p w14:paraId="6EA154F1" w14:textId="77777777" w:rsidR="002F6176" w:rsidRPr="002F6176" w:rsidRDefault="002F6176" w:rsidP="002F6176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F617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Студентке қажет: </w:t>
      </w:r>
    </w:p>
    <w:p w14:paraId="3E4482BC" w14:textId="77777777" w:rsidR="002F6176" w:rsidRPr="002F6176" w:rsidRDefault="002F6176" w:rsidP="002F6176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F61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1. Белгіленген  уақытта   Univer  сайттына  кіру; </w:t>
      </w:r>
    </w:p>
    <w:p w14:paraId="65583066" w14:textId="77777777" w:rsidR="002F6176" w:rsidRPr="002F6176" w:rsidRDefault="002F6176" w:rsidP="002F6176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F6176">
        <w:rPr>
          <w:rFonts w:ascii="Times New Roman" w:eastAsia="Calibri" w:hAnsi="Times New Roman" w:cs="Times New Roman"/>
          <w:sz w:val="24"/>
          <w:szCs w:val="24"/>
        </w:rPr>
        <w:t xml:space="preserve">2. ИС </w:t>
      </w:r>
      <w:r w:rsidRPr="002F61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Univer   сайтынан </w:t>
      </w:r>
      <w:proofErr w:type="gramStart"/>
      <w:r w:rsidRPr="002F6176">
        <w:rPr>
          <w:rFonts w:ascii="Times New Roman" w:eastAsia="Calibri" w:hAnsi="Times New Roman" w:cs="Times New Roman"/>
          <w:sz w:val="24"/>
          <w:szCs w:val="24"/>
          <w:lang w:val="kk-KZ"/>
        </w:rPr>
        <w:t>студент  логин</w:t>
      </w:r>
      <w:proofErr w:type="gramEnd"/>
      <w:r w:rsidRPr="002F61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және  пароль алады; </w:t>
      </w:r>
    </w:p>
    <w:p w14:paraId="0345AB8D" w14:textId="77777777" w:rsidR="002F6176" w:rsidRPr="002F6176" w:rsidRDefault="002F6176" w:rsidP="002F6176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F61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3.Міндетті  прокторингтен өту;  ноутбук және  веб-камерасы бар  компьютерден кіре алады.  Олар жоқ болған  жағдайда </w:t>
      </w:r>
      <w:r w:rsidRPr="002F6176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«DROIDCAM client»</w:t>
      </w:r>
      <w:r w:rsidRPr="002F61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қосымшасын жүктеу арқылы   смартфон камерасын  қолдануға болады,;</w:t>
      </w:r>
    </w:p>
    <w:p w14:paraId="22D2E251" w14:textId="77777777" w:rsidR="002F6176" w:rsidRPr="002F6176" w:rsidRDefault="002F6176" w:rsidP="002F6176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F61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4. тест  сұрақтарына жауап беру; </w:t>
      </w:r>
    </w:p>
    <w:p w14:paraId="0F4109B5" w14:textId="77777777" w:rsidR="002F6176" w:rsidRPr="002F6176" w:rsidRDefault="002F6176" w:rsidP="002F6176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F61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5. Емтиханды  аяқтау  кезінде «Аяқтау» кнопкасын  басу қажет. </w:t>
      </w:r>
    </w:p>
    <w:p w14:paraId="71A97824" w14:textId="4D1E2BC9" w:rsidR="001C7A12" w:rsidRPr="002F6176" w:rsidRDefault="002F6176" w:rsidP="002F61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F6176">
        <w:rPr>
          <w:rFonts w:ascii="Times New Roman" w:eastAsia="Calibri" w:hAnsi="Times New Roman" w:cs="Times New Roman"/>
          <w:sz w:val="24"/>
          <w:szCs w:val="24"/>
          <w:lang w:val="kk-KZ"/>
        </w:rPr>
        <w:t>Тақырыптық мазмұны   жұмыстың барлық түрлерін қамтиды;  дәрістер мен семинарлар тақырыптарын,  сонымен қатар,  студенттің  өзіндік  жұмыс тақырыптарын  қамтиды</w:t>
      </w:r>
    </w:p>
    <w:p w14:paraId="0D72FB7C" w14:textId="77777777" w:rsidR="001C7A12" w:rsidRPr="00B90C1A" w:rsidRDefault="001C7A12" w:rsidP="001C7A12">
      <w:pPr>
        <w:pStyle w:val="2"/>
        <w:tabs>
          <w:tab w:val="center" w:pos="4677"/>
          <w:tab w:val="right" w:pos="9355"/>
        </w:tabs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0C1A">
        <w:rPr>
          <w:rFonts w:ascii="Times New Roman" w:hAnsi="Times New Roman" w:cs="Times New Roman"/>
          <w:color w:val="000000"/>
          <w:sz w:val="24"/>
          <w:szCs w:val="24"/>
        </w:rPr>
        <w:t>Бағалау саясаты:</w:t>
      </w:r>
      <w:r w:rsidRPr="00B90C1A">
        <w:rPr>
          <w:rFonts w:ascii="Times New Roman" w:hAnsi="Times New Roman" w:cs="Times New Roman"/>
          <w:color w:val="auto"/>
          <w:sz w:val="24"/>
          <w:szCs w:val="24"/>
        </w:rPr>
        <w:tab/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C7A12" w:rsidRPr="00B90C1A" w14:paraId="30C35308" w14:textId="77777777" w:rsidTr="00F70570">
        <w:tc>
          <w:tcPr>
            <w:tcW w:w="2689" w:type="dxa"/>
          </w:tcPr>
          <w:p w14:paraId="0F268803" w14:textId="77777777" w:rsidR="001C7A12" w:rsidRPr="00B90C1A" w:rsidRDefault="001C7A12" w:rsidP="00F70570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0C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6662" w:type="dxa"/>
          </w:tcPr>
          <w:p w14:paraId="543C84E6" w14:textId="77777777" w:rsidR="001C7A12" w:rsidRPr="00B90C1A" w:rsidRDefault="001C7A12" w:rsidP="00F70570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90C1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</w:t>
            </w:r>
            <w:proofErr w:type="spellEnd"/>
            <w:r w:rsidRPr="00B90C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ялар</w:t>
            </w:r>
          </w:p>
        </w:tc>
      </w:tr>
      <w:tr w:rsidR="001C7A12" w:rsidRPr="00B90C1A" w14:paraId="5F9C9A1A" w14:textId="77777777" w:rsidTr="00F70570">
        <w:tc>
          <w:tcPr>
            <w:tcW w:w="2689" w:type="dxa"/>
          </w:tcPr>
          <w:p w14:paraId="50552DD3" w14:textId="77777777" w:rsidR="001C7A12" w:rsidRPr="00B90C1A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0C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  <w:p w14:paraId="6ECBE246" w14:textId="77777777" w:rsidR="001C7A12" w:rsidRPr="00B90C1A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1EB4837B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24B677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толығымен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шешілді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78B039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3. Материал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ретпен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жазылған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0D4EFF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90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ығармашылық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қабілеттілігі көрсетілген</w:t>
            </w: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7A12" w:rsidRPr="00B90C1A" w14:paraId="510CACD3" w14:textId="77777777" w:rsidTr="00F70570">
        <w:tc>
          <w:tcPr>
            <w:tcW w:w="2689" w:type="dxa"/>
          </w:tcPr>
          <w:p w14:paraId="15D0AEE4" w14:textId="77777777" w:rsidR="001C7A12" w:rsidRPr="00B90C1A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0C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  <w:p w14:paraId="01D21355" w14:textId="77777777" w:rsidR="001C7A12" w:rsidRPr="00B90C1A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733C67B0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кішігірім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қателіктер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дәлсіздіктерге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62B38A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орындалды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шамалы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қате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жіберілді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8E9591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3. Материал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ретпен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жазылған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7A12" w:rsidRPr="00B90C1A" w14:paraId="2505406D" w14:textId="77777777" w:rsidTr="00F70570">
        <w:tc>
          <w:tcPr>
            <w:tcW w:w="2689" w:type="dxa"/>
          </w:tcPr>
          <w:p w14:paraId="6E4EE9A0" w14:textId="77777777" w:rsidR="001C7A12" w:rsidRPr="00B90C1A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0C1A">
              <w:rPr>
                <w:rFonts w:ascii="Times New Roman" w:hAnsi="Times New Roman" w:cs="Times New Roman"/>
                <w:b/>
                <w:sz w:val="24"/>
                <w:szCs w:val="24"/>
              </w:rPr>
              <w:t>Қанағаттанарлық</w:t>
            </w:r>
            <w:proofErr w:type="spellEnd"/>
          </w:p>
          <w:p w14:paraId="64658A32" w14:textId="77777777" w:rsidR="001C7A12" w:rsidRPr="00B90C1A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26738FBC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негізінен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тұжырымдардағы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дәлсіздіктер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қателер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5DE488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толығымен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орындалмаған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1508F4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3. Материал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ұсынылған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дәйектілік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бұзылған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7A12" w:rsidRPr="00B90C1A" w14:paraId="2E33884C" w14:textId="77777777" w:rsidTr="00F70570">
        <w:tc>
          <w:tcPr>
            <w:tcW w:w="2689" w:type="dxa"/>
          </w:tcPr>
          <w:p w14:paraId="55854986" w14:textId="77777777" w:rsidR="001C7A12" w:rsidRPr="00B90C1A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0C1A">
              <w:rPr>
                <w:rFonts w:ascii="Times New Roman" w:hAnsi="Times New Roman" w:cs="Times New Roman"/>
                <w:b/>
                <w:sz w:val="24"/>
                <w:szCs w:val="24"/>
              </w:rPr>
              <w:t>Қанағаттанарлықсыз</w:t>
            </w:r>
            <w:proofErr w:type="spellEnd"/>
          </w:p>
        </w:tc>
        <w:tc>
          <w:tcPr>
            <w:tcW w:w="6662" w:type="dxa"/>
          </w:tcPr>
          <w:p w14:paraId="75626ECC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жауаптарда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өрескел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қателер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бар;</w:t>
            </w:r>
          </w:p>
          <w:p w14:paraId="5C416F22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аяқталмаған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516243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беруде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терминологиялық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қателіктер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жіберілді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дәйектілік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бұзылды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5079BCD" w14:textId="77777777" w:rsidR="00ED72A7" w:rsidRPr="00B90C1A" w:rsidRDefault="00ED72A7" w:rsidP="00ED72A7">
      <w:pPr>
        <w:pStyle w:val="Default"/>
        <w:jc w:val="both"/>
        <w:rPr>
          <w:lang w:val="kk-KZ"/>
        </w:rPr>
      </w:pPr>
    </w:p>
    <w:p w14:paraId="2FF0D16E" w14:textId="77777777" w:rsidR="00ED72A7" w:rsidRPr="00B90C1A" w:rsidRDefault="00ED72A7" w:rsidP="00ED72A7">
      <w:pPr>
        <w:pStyle w:val="Default"/>
        <w:jc w:val="both"/>
        <w:rPr>
          <w:lang w:val="kk-KZ"/>
        </w:rPr>
      </w:pPr>
    </w:p>
    <w:p w14:paraId="449F2727" w14:textId="77777777" w:rsidR="00ED72A7" w:rsidRPr="00B90C1A" w:rsidRDefault="00ED72A7" w:rsidP="00ED72A7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B90C1A">
        <w:rPr>
          <w:rStyle w:val="20"/>
          <w:rFonts w:ascii="Times New Roman" w:hAnsi="Times New Roman" w:cs="Times New Roman"/>
          <w:color w:val="auto"/>
          <w:sz w:val="24"/>
          <w:szCs w:val="24"/>
        </w:rPr>
        <w:t>Емтиханға дайындалу барысында оқуға ұсынылатын тақырыптар:</w:t>
      </w:r>
    </w:p>
    <w:p w14:paraId="6EAB5263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lastRenderedPageBreak/>
        <w:t>Қазіргі кездегі глобальды торлардың әлеуметтанулық теорияларын атап шығыңыз</w:t>
      </w:r>
    </w:p>
    <w:p w14:paraId="08082CB0" w14:textId="77777777" w:rsidR="002F6176" w:rsidRDefault="002F6176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F6176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Ақпараттық қауіпсіздік жаһандық мәселе.</w:t>
      </w:r>
    </w:p>
    <w:p w14:paraId="5CAEC711" w14:textId="77777777" w:rsidR="008C3261" w:rsidRDefault="008C3261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8C3261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Масс-медианың қоғамға рөлі мен әсері</w:t>
      </w:r>
    </w:p>
    <w:p w14:paraId="0DE16E81" w14:textId="77777777" w:rsidR="005F357A" w:rsidRPr="005F357A" w:rsidRDefault="005F357A" w:rsidP="005F357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5F357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Дүние жүзілік «Интернет» жүйесі- БКҚ және жарнама дамуының жаңа кезеңі </w:t>
      </w:r>
    </w:p>
    <w:p w14:paraId="1C5912A6" w14:textId="77777777" w:rsidR="005F357A" w:rsidRPr="005F357A" w:rsidRDefault="005F357A" w:rsidP="005F357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5F357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Теледидар арқылы әлеуметтік зерттеу.</w:t>
      </w:r>
    </w:p>
    <w:p w14:paraId="202D1E3B" w14:textId="77777777" w:rsidR="005F357A" w:rsidRPr="005F357A" w:rsidRDefault="005F357A" w:rsidP="005F357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5F357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«Интернет» жүйесі қолдану арқылы әлеуметтік сұрақ қою:плюстары мен минустары.</w:t>
      </w:r>
    </w:p>
    <w:p w14:paraId="01588B63" w14:textId="77777777" w:rsidR="005F357A" w:rsidRPr="005F357A" w:rsidRDefault="005F357A" w:rsidP="005F357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5F357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БАҚ қолдануымен адам имиджін құру әдісі</w:t>
      </w:r>
    </w:p>
    <w:p w14:paraId="3CE80F1C" w14:textId="77777777" w:rsidR="005F357A" w:rsidRPr="005F357A" w:rsidRDefault="005F357A" w:rsidP="005F357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5F357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Қоғамдық пікірдің негізгі функциялары .</w:t>
      </w:r>
    </w:p>
    <w:p w14:paraId="2D987D37" w14:textId="77777777" w:rsidR="005F357A" w:rsidRPr="005F357A" w:rsidRDefault="005F357A" w:rsidP="005F357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5F357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Бұқаралық ақпарат және бұқаралық коммуникация : айырмашылық және ұқсастық .</w:t>
      </w:r>
    </w:p>
    <w:p w14:paraId="4E087654" w14:textId="77777777" w:rsidR="005F357A" w:rsidRPr="005F357A" w:rsidRDefault="005F357A" w:rsidP="005F357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5F357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Аудитория зерттеу тәсілі  БАҚ тиімділігін жоғарылату тәсілі ретінде</w:t>
      </w:r>
    </w:p>
    <w:p w14:paraId="35B05C11" w14:textId="77777777" w:rsidR="005F357A" w:rsidRPr="005F357A" w:rsidRDefault="005F357A" w:rsidP="005F357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5F357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Өзін жарнамалау , оның маңызы және тиімділілігі .</w:t>
      </w:r>
    </w:p>
    <w:p w14:paraId="49C8D310" w14:textId="77777777" w:rsidR="005F357A" w:rsidRPr="005F357A" w:rsidRDefault="005F357A" w:rsidP="005F357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5F357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БАҚ рекреативтік функциясы және қазіргі кезең әлеуметтік өзгерістерде оның мәні</w:t>
      </w:r>
    </w:p>
    <w:p w14:paraId="6438088E" w14:textId="77777777" w:rsidR="005F357A" w:rsidRPr="005F357A" w:rsidRDefault="005F357A" w:rsidP="005F357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5F357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Қоғамдық пікір қалыптастыруда БАҚ ролі.</w:t>
      </w:r>
    </w:p>
    <w:p w14:paraId="54AD0AB3" w14:textId="77777777" w:rsidR="005F357A" w:rsidRPr="005F357A" w:rsidRDefault="005F357A" w:rsidP="005F357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5F357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Қоғамның демократияландыру жағдайындағы БКҚ идеологиялық базасы .</w:t>
      </w:r>
    </w:p>
    <w:p w14:paraId="0D805876" w14:textId="77777777" w:rsidR="005F357A" w:rsidRPr="005F357A" w:rsidRDefault="005F357A" w:rsidP="005F357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5F357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Адамның әлеуметтік мінез-құлығына теледидардың  ықпалы.</w:t>
      </w:r>
    </w:p>
    <w:p w14:paraId="0FCE5BC5" w14:textId="77777777" w:rsidR="005F357A" w:rsidRPr="005F357A" w:rsidRDefault="005F357A" w:rsidP="005F357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5F357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Жарнама түрлері және адам әлеуметтік мінез-құлығына оның ықпалы.</w:t>
      </w:r>
    </w:p>
    <w:p w14:paraId="7AA3512E" w14:textId="77777777" w:rsidR="005F357A" w:rsidRPr="005F357A" w:rsidRDefault="005F357A" w:rsidP="005F357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5F357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Аудиторияны әлеуметтік талдау  БАҚ тиімділігінің жоғарылатудың тәсілі ретінде.</w:t>
      </w:r>
    </w:p>
    <w:p w14:paraId="51F58608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 Электрондық поштаның мекен-жайының түрлерін анықтап беріп, өзіңіздің күнделікті өмірде қайсы түрін қолдатынын айтыңыз</w:t>
      </w:r>
    </w:p>
    <w:p w14:paraId="7D00A61F" w14:textId="77777777" w:rsidR="005F357A" w:rsidRPr="005F357A" w:rsidRDefault="00B90C1A" w:rsidP="005F357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5F357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 </w:t>
      </w:r>
      <w:r w:rsidR="005F357A" w:rsidRPr="005F357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БАҚ жұмыс жасаудағы компоненттері</w:t>
      </w:r>
    </w:p>
    <w:p w14:paraId="1CF1EE72" w14:textId="77777777" w:rsidR="005F357A" w:rsidRPr="005F357A" w:rsidRDefault="005F357A" w:rsidP="005F357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5F357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Жеке - бұқаралық ақпараттың мінездемесі .</w:t>
      </w:r>
    </w:p>
    <w:p w14:paraId="08555692" w14:textId="77777777" w:rsidR="005F357A" w:rsidRPr="005F357A" w:rsidRDefault="005F357A" w:rsidP="005F357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5F357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БАҚ жүйесі арқылы әлеуметтік контакті және әлеуметтік әрекеттестік </w:t>
      </w:r>
    </w:p>
    <w:p w14:paraId="4CE6D9A2" w14:textId="77777777" w:rsidR="005F357A" w:rsidRPr="005F357A" w:rsidRDefault="005F357A" w:rsidP="005F357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5F357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Жеке адамның әлеуметтік қатынасының негізгі түрлері .</w:t>
      </w:r>
    </w:p>
    <w:p w14:paraId="4F37F757" w14:textId="77777777" w:rsidR="005F357A" w:rsidRPr="005F357A" w:rsidRDefault="005F357A" w:rsidP="005F357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5F357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Паблик Рилейшнз  негізгі ұғымдары</w:t>
      </w:r>
    </w:p>
    <w:p w14:paraId="5E932639" w14:textId="31189621" w:rsidR="00B90C1A" w:rsidRPr="00B90C1A" w:rsidRDefault="00B90C1A" w:rsidP="005F357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 Ақпараттық жүйелердің құрылымын көрсетіп, олардың қызмет ету ерекшеліктерін атаңыз</w:t>
      </w:r>
    </w:p>
    <w:p w14:paraId="7B4F8AA5" w14:textId="77777777" w:rsidR="00017CFC" w:rsidRPr="00B90C1A" w:rsidRDefault="00017CFC" w:rsidP="00017CFC">
      <w:pPr>
        <w:pStyle w:val="a8"/>
        <w:ind w:left="39" w:firstLine="142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90C1A">
        <w:rPr>
          <w:rFonts w:ascii="Times New Roman" w:hAnsi="Times New Roman"/>
          <w:b/>
          <w:bCs/>
          <w:sz w:val="24"/>
          <w:szCs w:val="24"/>
        </w:rPr>
        <w:t>Әдебиеттер</w:t>
      </w:r>
      <w:proofErr w:type="spellEnd"/>
      <w:r w:rsidRPr="00B90C1A">
        <w:rPr>
          <w:rFonts w:ascii="Times New Roman" w:hAnsi="Times New Roman"/>
          <w:b/>
          <w:bCs/>
          <w:sz w:val="24"/>
          <w:szCs w:val="24"/>
        </w:rPr>
        <w:t>:</w:t>
      </w:r>
    </w:p>
    <w:p w14:paraId="129E201E" w14:textId="77777777" w:rsidR="00B90C1A" w:rsidRPr="00B90C1A" w:rsidRDefault="00B90C1A" w:rsidP="00B90C1A">
      <w:pPr>
        <w:keepNext/>
        <w:tabs>
          <w:tab w:val="left" w:pos="57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kk-KZ" w:eastAsia="ru-RU"/>
        </w:rPr>
      </w:pPr>
      <w:r w:rsidRPr="00B90C1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kk-KZ" w:eastAsia="ru-RU"/>
        </w:rPr>
        <w:t>Негізгі:</w:t>
      </w:r>
    </w:p>
    <w:p w14:paraId="5742E27C" w14:textId="77777777" w:rsidR="00B90C1A" w:rsidRPr="00B90C1A" w:rsidRDefault="00B90C1A" w:rsidP="00B90C1A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Кастельс</w:t>
      </w:r>
      <w:proofErr w:type="spell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2000 – Информационная эпоха: экономика, общество, культура. М., 2000</w:t>
      </w:r>
    </w:p>
    <w:p w14:paraId="3BF782BE" w14:textId="77777777" w:rsidR="00B90C1A" w:rsidRPr="00B90C1A" w:rsidRDefault="00B90C1A" w:rsidP="00B90C1A">
      <w:pPr>
        <w:numPr>
          <w:ilvl w:val="0"/>
          <w:numId w:val="7"/>
        </w:numPr>
        <w:tabs>
          <w:tab w:val="left" w:pos="0"/>
        </w:tabs>
        <w:suppressAutoHyphens/>
        <w:spacing w:after="20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Кузнецов </w:t>
      </w:r>
      <w:proofErr w:type="gram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</w:t>
      </w:r>
      <w:proofErr w:type="gram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2003 – </w:t>
      </w:r>
      <w:proofErr w:type="spell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Киберкультура</w:t>
      </w:r>
      <w:proofErr w:type="spell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</w:t>
      </w:r>
      <w:proofErr w:type="spell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Глобалистика</w:t>
      </w:r>
      <w:proofErr w:type="spell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Энциклопедия «Диалог». М.: Радуга, 2003. </w:t>
      </w:r>
    </w:p>
    <w:p w14:paraId="215F88BE" w14:textId="77777777" w:rsidR="00B90C1A" w:rsidRPr="00B90C1A" w:rsidRDefault="00B90C1A" w:rsidP="00B90C1A">
      <w:pPr>
        <w:numPr>
          <w:ilvl w:val="0"/>
          <w:numId w:val="7"/>
        </w:numPr>
        <w:tabs>
          <w:tab w:val="left" w:pos="0"/>
        </w:tabs>
        <w:suppressAutoHyphens/>
        <w:spacing w:after="20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15) Носов </w:t>
      </w:r>
      <w:proofErr w:type="gram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</w:t>
      </w:r>
      <w:proofErr w:type="gram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1997 – Виртуальный человек. Очерки по виртуальной психологии детства. М., 1997. </w:t>
      </w:r>
    </w:p>
    <w:p w14:paraId="690DB311" w14:textId="77777777" w:rsidR="00B90C1A" w:rsidRPr="00B90C1A" w:rsidRDefault="005F357A" w:rsidP="00B90C1A">
      <w:pPr>
        <w:numPr>
          <w:ilvl w:val="0"/>
          <w:numId w:val="7"/>
        </w:numPr>
        <w:tabs>
          <w:tab w:val="left" w:pos="0"/>
        </w:tabs>
        <w:suppressAutoHyphens/>
        <w:spacing w:after="20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hyperlink r:id="rId5" w:tooltip="Когаловский, Михаил Рувимович" w:history="1">
        <w:proofErr w:type="spellStart"/>
        <w:r w:rsidR="00B90C1A" w:rsidRPr="00B90C1A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>Когаловский</w:t>
        </w:r>
        <w:proofErr w:type="spellEnd"/>
        <w:r w:rsidR="00B90C1A" w:rsidRPr="00B90C1A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 xml:space="preserve"> М.Р.</w:t>
        </w:r>
      </w:hyperlink>
      <w:r w:rsidR="00B90C1A" w:rsidRPr="00B90C1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  <w:r w:rsidR="00B90C1A" w:rsidRPr="00B9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технологии информационных систем. — М.: ДМК Пресс; Компания </w:t>
      </w:r>
      <w:proofErr w:type="spellStart"/>
      <w:r w:rsidR="00B90C1A" w:rsidRPr="00B90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АйТи</w:t>
      </w:r>
      <w:proofErr w:type="spellEnd"/>
      <w:r w:rsidR="00B90C1A" w:rsidRPr="00B90C1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 — 288 с</w:t>
      </w:r>
      <w:r w:rsidR="00B90C1A" w:rsidRPr="00B90C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4D9B8F68" w14:textId="77777777" w:rsidR="00B90C1A" w:rsidRPr="00B90C1A" w:rsidRDefault="00B90C1A" w:rsidP="00B90C1A">
      <w:pPr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spacing w:after="200" w:line="240" w:lineRule="auto"/>
        <w:ind w:left="0" w:firstLine="426"/>
        <w:contextualSpacing/>
        <w:jc w:val="both"/>
        <w:rPr>
          <w:rFonts w:ascii="Times New Roman" w:eastAsia="Microsoft YaHei" w:hAnsi="Times New Roman" w:cs="Times New Roman"/>
          <w:sz w:val="24"/>
          <w:szCs w:val="24"/>
          <w:lang w:eastAsia="ru-RU"/>
        </w:rPr>
      </w:pPr>
      <w:proofErr w:type="spellStart"/>
      <w:r w:rsidRPr="00B90C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Бородакий</w:t>
      </w:r>
      <w:proofErr w:type="spellEnd"/>
      <w:r w:rsidRPr="00B90C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Ю. В., </w:t>
      </w:r>
      <w:proofErr w:type="spellStart"/>
      <w:r w:rsidRPr="00B90C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Лободинский</w:t>
      </w:r>
      <w:proofErr w:type="spellEnd"/>
      <w:r w:rsidRPr="00B90C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Ю. Г.</w:t>
      </w:r>
      <w:r w:rsidRPr="00B90C1A">
        <w:rPr>
          <w:rFonts w:ascii="Times New Roman" w:eastAsia="Times New Roman" w:hAnsi="Times New Roman" w:cs="Times New Roman"/>
          <w:sz w:val="24"/>
          <w:szCs w:val="24"/>
          <w:lang w:eastAsia="ru-RU"/>
        </w:rPr>
        <w:t> Эволюция информационных систем (современное состояние и перспективы). — М.: Горячая линия - Телеком, 2011. — 368 с</w:t>
      </w:r>
    </w:p>
    <w:p w14:paraId="63D968C3" w14:textId="77777777" w:rsidR="00B90C1A" w:rsidRPr="00B90C1A" w:rsidRDefault="00B90C1A" w:rsidP="00B90C1A">
      <w:pPr>
        <w:keepNext/>
        <w:tabs>
          <w:tab w:val="left" w:pos="343"/>
        </w:tabs>
        <w:suppressAutoHyphens/>
        <w:spacing w:after="0" w:line="240" w:lineRule="auto"/>
        <w:contextualSpacing/>
        <w:rPr>
          <w:rFonts w:ascii="KZ Times New Roman" w:eastAsia="Times New Roman" w:hAnsi="KZ Times New Roman" w:cs="KZ Times New Roman"/>
          <w:b/>
          <w:color w:val="00000A"/>
          <w:sz w:val="24"/>
          <w:szCs w:val="24"/>
          <w:lang w:val="kk-KZ" w:eastAsia="ru-RU"/>
        </w:rPr>
      </w:pPr>
      <w:r w:rsidRPr="00B90C1A">
        <w:rPr>
          <w:rFonts w:ascii="KZ Times New Roman" w:eastAsia="Times New Roman" w:hAnsi="KZ Times New Roman" w:cs="KZ Times New Roman"/>
          <w:b/>
          <w:color w:val="00000A"/>
          <w:sz w:val="24"/>
          <w:szCs w:val="24"/>
          <w:lang w:val="kk-KZ" w:eastAsia="ru-RU"/>
        </w:rPr>
        <w:t>Қосымша:</w:t>
      </w:r>
    </w:p>
    <w:p w14:paraId="3B8149C0" w14:textId="77777777" w:rsidR="00B90C1A" w:rsidRPr="00B90C1A" w:rsidRDefault="00B90C1A" w:rsidP="00B90C1A">
      <w:pPr>
        <w:numPr>
          <w:ilvl w:val="0"/>
          <w:numId w:val="8"/>
        </w:num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Теоретическая ... 2000 – Теоретическая экономика: реальность, виртуальность и мифотворчество / Под ред. д.э.н., проф. </w:t>
      </w:r>
      <w:proofErr w:type="gram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Ю.М.</w:t>
      </w:r>
      <w:proofErr w:type="gram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Осипова. – М.: Экономический факультет МГУ, ТЕИС, 2000. </w:t>
      </w:r>
    </w:p>
    <w:p w14:paraId="69F71155" w14:textId="77777777" w:rsidR="00B90C1A" w:rsidRPr="00B90C1A" w:rsidRDefault="00B90C1A" w:rsidP="00B90C1A">
      <w:pPr>
        <w:numPr>
          <w:ilvl w:val="0"/>
          <w:numId w:val="8"/>
        </w:num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Шокуева</w:t>
      </w:r>
      <w:proofErr w:type="spell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М.К. 2006 – Вербализация пространства и времени с позиции наблюдателя (на материале английского, русского и кабардинского языков). </w:t>
      </w:r>
      <w:proofErr w:type="spell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... </w:t>
      </w:r>
      <w:proofErr w:type="gram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к.ф.н.</w:t>
      </w:r>
      <w:proofErr w:type="gram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Нальчик, 2006. </w:t>
      </w:r>
    </w:p>
    <w:p w14:paraId="4660C7C4" w14:textId="77777777" w:rsidR="00B90C1A" w:rsidRPr="00B90C1A" w:rsidRDefault="00B90C1A" w:rsidP="00B90C1A">
      <w:pPr>
        <w:numPr>
          <w:ilvl w:val="0"/>
          <w:numId w:val="8"/>
        </w:num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 У. 1998 – Отсутствующая структура. Введение в семиологию. СПб.: </w:t>
      </w:r>
      <w:proofErr w:type="spell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Петрополис</w:t>
      </w:r>
      <w:proofErr w:type="spell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1998. </w:t>
      </w:r>
    </w:p>
    <w:p w14:paraId="09DC7489" w14:textId="77777777" w:rsidR="00B90C1A" w:rsidRPr="00B90C1A" w:rsidRDefault="00B90C1A" w:rsidP="00B90C1A">
      <w:pPr>
        <w:numPr>
          <w:ilvl w:val="0"/>
          <w:numId w:val="8"/>
        </w:num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Юхвид</w:t>
      </w:r>
      <w:proofErr w:type="spell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2003 – Виртуальная реальность // </w:t>
      </w:r>
      <w:proofErr w:type="spell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Глобалистика</w:t>
      </w:r>
      <w:proofErr w:type="spell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Энциклопедия «Диалог». М.: ОАО Издательства «Радуга», 2003. </w:t>
      </w:r>
    </w:p>
    <w:p w14:paraId="696F6670" w14:textId="77777777" w:rsidR="00B90C1A" w:rsidRPr="00B90C1A" w:rsidRDefault="00B90C1A" w:rsidP="00B90C1A">
      <w:pPr>
        <w:numPr>
          <w:ilvl w:val="0"/>
          <w:numId w:val="8"/>
        </w:num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Юхвид</w:t>
      </w:r>
      <w:proofErr w:type="spell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2003 – Виртуальная технология // </w:t>
      </w:r>
      <w:proofErr w:type="spell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Глобалистика</w:t>
      </w:r>
      <w:proofErr w:type="spell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Энциклопедия «Диалог». М.: Радуга, 2003.</w:t>
      </w:r>
    </w:p>
    <w:p w14:paraId="6A898573" w14:textId="4E4D9D73" w:rsidR="00017CFC" w:rsidRPr="00B90C1A" w:rsidRDefault="00017CFC" w:rsidP="00B90C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017CFC" w:rsidRPr="00B9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1054"/>
    <w:multiLevelType w:val="hybridMultilevel"/>
    <w:tmpl w:val="22963A40"/>
    <w:lvl w:ilvl="0" w:tplc="280810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C3E7A"/>
    <w:multiLevelType w:val="hybridMultilevel"/>
    <w:tmpl w:val="09009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A20F0"/>
    <w:multiLevelType w:val="hybridMultilevel"/>
    <w:tmpl w:val="A3BCF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5AB668C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7A53622"/>
    <w:multiLevelType w:val="hybridMultilevel"/>
    <w:tmpl w:val="782813AE"/>
    <w:lvl w:ilvl="0" w:tplc="6F244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90EF5"/>
    <w:multiLevelType w:val="hybridMultilevel"/>
    <w:tmpl w:val="FD52C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56468"/>
    <w:multiLevelType w:val="hybridMultilevel"/>
    <w:tmpl w:val="87B22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C0424E"/>
    <w:multiLevelType w:val="hybridMultilevel"/>
    <w:tmpl w:val="B4C6B0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CF516CC"/>
    <w:multiLevelType w:val="hybridMultilevel"/>
    <w:tmpl w:val="9CA60D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93"/>
    <w:rsid w:val="00017CFC"/>
    <w:rsid w:val="000A6FBE"/>
    <w:rsid w:val="001C7A12"/>
    <w:rsid w:val="002F6176"/>
    <w:rsid w:val="004F2D4F"/>
    <w:rsid w:val="005F357A"/>
    <w:rsid w:val="00712889"/>
    <w:rsid w:val="008C3261"/>
    <w:rsid w:val="00923FC5"/>
    <w:rsid w:val="009500CF"/>
    <w:rsid w:val="00965E93"/>
    <w:rsid w:val="00A71447"/>
    <w:rsid w:val="00AC69EA"/>
    <w:rsid w:val="00B90C1A"/>
    <w:rsid w:val="00EA64B9"/>
    <w:rsid w:val="00ED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47BB"/>
  <w15:chartTrackingRefBased/>
  <w15:docId w15:val="{A2EAC21C-11E0-40AA-9774-11E8A150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D72A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kk-KZ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72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kk-KZ" w:eastAsia="ru-RU"/>
    </w:rPr>
  </w:style>
  <w:style w:type="paragraph" w:customStyle="1" w:styleId="Default">
    <w:name w:val="Default"/>
    <w:rsid w:val="00ED7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D72A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017C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17CFC"/>
    <w:rPr>
      <w:rFonts w:ascii="Times New Roman" w:hAnsi="Times New Roman" w:cs="Times New Roman"/>
      <w:sz w:val="24"/>
      <w:szCs w:val="24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1"/>
    <w:qFormat/>
    <w:rsid w:val="00017C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017CFC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017C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b">
    <w:name w:val="Обычный (Web)"/>
    <w:basedOn w:val="a"/>
    <w:rsid w:val="0001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1C7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E%D0%B3%D0%B0%D0%BB%D0%BE%D0%B2%D1%81%D0%BA%D0%B8%D0%B9,_%D0%9C%D0%B8%D1%85%D0%B0%D0%B8%D0%BB_%D0%A0%D1%83%D0%B2%D0%B8%D0%BC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Мамытканов Дархан</cp:lastModifiedBy>
  <cp:revision>2</cp:revision>
  <dcterms:created xsi:type="dcterms:W3CDTF">2021-11-18T09:47:00Z</dcterms:created>
  <dcterms:modified xsi:type="dcterms:W3CDTF">2021-11-18T09:47:00Z</dcterms:modified>
</cp:coreProperties>
</file>